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CBEF" w14:textId="77777777" w:rsidR="00B325FE" w:rsidRDefault="00B325FE" w:rsidP="004369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1B473433" w14:textId="77777777" w:rsidR="00B325FE" w:rsidRDefault="00B325FE" w:rsidP="004369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56DB4B12" w14:textId="7CF34266" w:rsidR="004369B7" w:rsidRDefault="004369B7" w:rsidP="004369B7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AVISO DE RETIFICAÇÃO DO EDITAL </w:t>
      </w:r>
    </w:p>
    <w:p w14:paraId="4F3AF5B3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62C6B544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2FF9A79C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4899A335" w14:textId="2ABDBAAA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69B7">
        <w:rPr>
          <w:rFonts w:ascii="Arial" w:hAnsi="Arial" w:cs="Arial"/>
          <w:sz w:val="24"/>
          <w:szCs w:val="24"/>
        </w:rPr>
        <w:t xml:space="preserve">EDITAL </w:t>
      </w:r>
      <w:r w:rsidR="00B32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CHAMAMENTO PÚBLICO</w:t>
      </w:r>
      <w:r w:rsidRPr="004369B7">
        <w:rPr>
          <w:rFonts w:ascii="Arial" w:hAnsi="Arial" w:cs="Arial"/>
          <w:sz w:val="24"/>
          <w:szCs w:val="24"/>
        </w:rPr>
        <w:t xml:space="preserve"> n° 001/20</w:t>
      </w:r>
      <w:r>
        <w:rPr>
          <w:rFonts w:ascii="Arial" w:hAnsi="Arial" w:cs="Arial"/>
          <w:sz w:val="24"/>
          <w:szCs w:val="24"/>
        </w:rPr>
        <w:t>23</w:t>
      </w:r>
      <w:r w:rsidRPr="004369B7">
        <w:rPr>
          <w:rFonts w:ascii="Arial" w:hAnsi="Arial" w:cs="Arial"/>
          <w:sz w:val="24"/>
          <w:szCs w:val="24"/>
        </w:rPr>
        <w:t xml:space="preserve"> </w:t>
      </w:r>
    </w:p>
    <w:p w14:paraId="132B1F38" w14:textId="587B0EDC" w:rsidR="004369B7" w:rsidRDefault="004369B7" w:rsidP="004369B7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Processo n° </w:t>
      </w:r>
      <w:r>
        <w:rPr>
          <w:rFonts w:ascii="Arial" w:hAnsi="Arial" w:cs="Arial"/>
          <w:sz w:val="24"/>
          <w:szCs w:val="24"/>
        </w:rPr>
        <w:t>13</w:t>
      </w:r>
      <w:r w:rsidRPr="004369B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4369B7">
        <w:rPr>
          <w:rFonts w:ascii="Arial" w:hAnsi="Arial" w:cs="Arial"/>
          <w:sz w:val="24"/>
          <w:szCs w:val="24"/>
        </w:rPr>
        <w:t xml:space="preserve"> </w:t>
      </w:r>
    </w:p>
    <w:p w14:paraId="1AF78E2F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417CF97B" w14:textId="6C80E9B8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>Retificamos o</w:t>
      </w:r>
      <w:r w:rsidR="004B4529">
        <w:rPr>
          <w:rFonts w:ascii="Arial" w:hAnsi="Arial" w:cs="Arial"/>
          <w:sz w:val="24"/>
          <w:szCs w:val="24"/>
        </w:rPr>
        <w:t xml:space="preserve"> </w:t>
      </w:r>
      <w:r w:rsidRPr="004369B7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>31</w:t>
      </w:r>
      <w:r w:rsidRPr="004369B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4369B7">
        <w:rPr>
          <w:rFonts w:ascii="Arial" w:hAnsi="Arial" w:cs="Arial"/>
          <w:sz w:val="24"/>
          <w:szCs w:val="24"/>
        </w:rPr>
        <w:t xml:space="preserve">, conforme abaixo: </w:t>
      </w:r>
    </w:p>
    <w:p w14:paraId="10EBC64D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385829A6" w14:textId="5E3F4B81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ÍTEM </w:t>
      </w:r>
      <w:r w:rsidR="006C2068">
        <w:rPr>
          <w:rFonts w:ascii="Arial" w:hAnsi="Arial" w:cs="Arial"/>
          <w:sz w:val="24"/>
          <w:szCs w:val="24"/>
        </w:rPr>
        <w:t>7</w:t>
      </w:r>
      <w:r w:rsidRPr="004369B7">
        <w:rPr>
          <w:rFonts w:ascii="Arial" w:hAnsi="Arial" w:cs="Arial"/>
          <w:sz w:val="24"/>
          <w:szCs w:val="24"/>
        </w:rPr>
        <w:t xml:space="preserve">. DOS </w:t>
      </w:r>
      <w:r w:rsidR="006C2068">
        <w:rPr>
          <w:rFonts w:ascii="Arial" w:hAnsi="Arial" w:cs="Arial"/>
          <w:sz w:val="24"/>
          <w:szCs w:val="24"/>
        </w:rPr>
        <w:t>PAGAMENTOS</w:t>
      </w:r>
      <w:r w:rsidR="007A08F6">
        <w:rPr>
          <w:rFonts w:ascii="Arial" w:hAnsi="Arial" w:cs="Arial"/>
          <w:sz w:val="24"/>
          <w:szCs w:val="24"/>
        </w:rPr>
        <w:t xml:space="preserve"> (TERMO DE REFERÊNCIA)</w:t>
      </w:r>
    </w:p>
    <w:p w14:paraId="4E4C7638" w14:textId="69F95ED9" w:rsidR="005A58AE" w:rsidRDefault="006C2068" w:rsidP="006C2068">
      <w:pPr>
        <w:jc w:val="both"/>
        <w:rPr>
          <w:rFonts w:ascii="Arial" w:hAnsi="Arial" w:cs="Arial"/>
          <w:sz w:val="24"/>
          <w:szCs w:val="24"/>
        </w:rPr>
      </w:pPr>
      <w:r w:rsidRPr="006C2068">
        <w:rPr>
          <w:rFonts w:ascii="Arial" w:hAnsi="Arial" w:cs="Arial"/>
          <w:sz w:val="24"/>
          <w:szCs w:val="24"/>
        </w:rPr>
        <w:t xml:space="preserve">7.1. O pagamento a contratada será efetuado em até 2 (dois) dias </w:t>
      </w:r>
      <w:r>
        <w:rPr>
          <w:rFonts w:ascii="Arial" w:hAnsi="Arial" w:cs="Arial"/>
          <w:sz w:val="24"/>
          <w:szCs w:val="24"/>
        </w:rPr>
        <w:t>antes</w:t>
      </w:r>
      <w:r w:rsidRPr="006C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C2068">
        <w:rPr>
          <w:rFonts w:ascii="Arial" w:hAnsi="Arial" w:cs="Arial"/>
          <w:sz w:val="24"/>
          <w:szCs w:val="24"/>
        </w:rPr>
        <w:t>o carregamento</w:t>
      </w:r>
      <w:r>
        <w:rPr>
          <w:rFonts w:ascii="Arial" w:hAnsi="Arial" w:cs="Arial"/>
          <w:sz w:val="24"/>
          <w:szCs w:val="24"/>
        </w:rPr>
        <w:t xml:space="preserve"> </w:t>
      </w:r>
      <w:r w:rsidRPr="006C2068">
        <w:rPr>
          <w:rFonts w:ascii="Arial" w:hAnsi="Arial" w:cs="Arial"/>
          <w:sz w:val="24"/>
          <w:szCs w:val="24"/>
        </w:rPr>
        <w:t>dos créditos no</w:t>
      </w:r>
      <w:r>
        <w:rPr>
          <w:rFonts w:ascii="Arial" w:hAnsi="Arial" w:cs="Arial"/>
          <w:sz w:val="24"/>
          <w:szCs w:val="24"/>
        </w:rPr>
        <w:t>s</w:t>
      </w:r>
      <w:r w:rsidRPr="006C2068">
        <w:rPr>
          <w:rFonts w:ascii="Arial" w:hAnsi="Arial" w:cs="Arial"/>
          <w:sz w:val="24"/>
          <w:szCs w:val="24"/>
        </w:rPr>
        <w:t xml:space="preserve"> cartões magnéticos dos servidores públicos, mediante entrega da nota</w:t>
      </w:r>
      <w:r>
        <w:rPr>
          <w:rFonts w:ascii="Arial" w:hAnsi="Arial" w:cs="Arial"/>
          <w:sz w:val="24"/>
          <w:szCs w:val="24"/>
        </w:rPr>
        <w:t xml:space="preserve"> </w:t>
      </w:r>
      <w:r w:rsidRPr="006C2068">
        <w:rPr>
          <w:rFonts w:ascii="Arial" w:hAnsi="Arial" w:cs="Arial"/>
          <w:sz w:val="24"/>
          <w:szCs w:val="24"/>
        </w:rPr>
        <w:t>fiscal devidamente assinada e aprovada pela responsável do Setor de Recursos</w:t>
      </w:r>
      <w:r>
        <w:rPr>
          <w:rFonts w:ascii="Arial" w:hAnsi="Arial" w:cs="Arial"/>
          <w:sz w:val="24"/>
          <w:szCs w:val="24"/>
        </w:rPr>
        <w:t xml:space="preserve"> </w:t>
      </w:r>
      <w:r w:rsidRPr="006C2068">
        <w:rPr>
          <w:rFonts w:ascii="Arial" w:hAnsi="Arial" w:cs="Arial"/>
          <w:sz w:val="24"/>
          <w:szCs w:val="24"/>
        </w:rPr>
        <w:t>Humanos.</w:t>
      </w:r>
    </w:p>
    <w:p w14:paraId="7509E153" w14:textId="77777777" w:rsidR="004B4529" w:rsidRDefault="004B4529" w:rsidP="004B4529">
      <w:pPr>
        <w:jc w:val="both"/>
        <w:rPr>
          <w:rFonts w:ascii="Arial" w:hAnsi="Arial" w:cs="Arial"/>
          <w:sz w:val="24"/>
          <w:szCs w:val="24"/>
        </w:rPr>
      </w:pPr>
    </w:p>
    <w:p w14:paraId="269C53F3" w14:textId="31AD3405" w:rsidR="006C2068" w:rsidRPr="006C2068" w:rsidRDefault="006C2068" w:rsidP="006C2068">
      <w:pPr>
        <w:jc w:val="both"/>
        <w:rPr>
          <w:rFonts w:ascii="Arial" w:hAnsi="Arial" w:cs="Arial"/>
          <w:sz w:val="24"/>
          <w:szCs w:val="24"/>
        </w:rPr>
      </w:pPr>
      <w:r w:rsidRPr="006C2068">
        <w:rPr>
          <w:rFonts w:ascii="Arial" w:hAnsi="Arial" w:cs="Arial"/>
          <w:sz w:val="24"/>
          <w:szCs w:val="24"/>
        </w:rPr>
        <w:t>III - CLÁUSULA TERCEIRA - DO PAGAMENTO</w:t>
      </w:r>
      <w:r>
        <w:rPr>
          <w:rFonts w:ascii="Arial" w:hAnsi="Arial" w:cs="Arial"/>
          <w:sz w:val="24"/>
          <w:szCs w:val="24"/>
        </w:rPr>
        <w:t xml:space="preserve"> (MINUTA DO CONTRATO)</w:t>
      </w:r>
    </w:p>
    <w:p w14:paraId="18A8D9C4" w14:textId="2727F6FE" w:rsidR="004B4529" w:rsidRPr="004B4529" w:rsidRDefault="006C2068" w:rsidP="006C2068">
      <w:pPr>
        <w:jc w:val="both"/>
        <w:rPr>
          <w:rFonts w:ascii="Arial" w:hAnsi="Arial" w:cs="Arial"/>
          <w:sz w:val="24"/>
          <w:szCs w:val="24"/>
        </w:rPr>
      </w:pPr>
      <w:r w:rsidRPr="006C2068">
        <w:rPr>
          <w:rFonts w:ascii="Arial" w:hAnsi="Arial" w:cs="Arial"/>
          <w:sz w:val="24"/>
          <w:szCs w:val="24"/>
        </w:rPr>
        <w:t>3.1. O pagamento a contratada será efetuado em até 2 (dois) dias</w:t>
      </w:r>
      <w:r>
        <w:rPr>
          <w:rFonts w:ascii="Arial" w:hAnsi="Arial" w:cs="Arial"/>
          <w:sz w:val="24"/>
          <w:szCs w:val="24"/>
        </w:rPr>
        <w:t xml:space="preserve"> antes</w:t>
      </w:r>
      <w:r w:rsidRPr="006C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C2068">
        <w:rPr>
          <w:rFonts w:ascii="Arial" w:hAnsi="Arial" w:cs="Arial"/>
          <w:sz w:val="24"/>
          <w:szCs w:val="24"/>
        </w:rPr>
        <w:t>o carregamento</w:t>
      </w:r>
      <w:r>
        <w:rPr>
          <w:rFonts w:ascii="Arial" w:hAnsi="Arial" w:cs="Arial"/>
          <w:sz w:val="24"/>
          <w:szCs w:val="24"/>
        </w:rPr>
        <w:t xml:space="preserve"> </w:t>
      </w:r>
      <w:r w:rsidRPr="006C2068">
        <w:rPr>
          <w:rFonts w:ascii="Arial" w:hAnsi="Arial" w:cs="Arial"/>
          <w:sz w:val="24"/>
          <w:szCs w:val="24"/>
        </w:rPr>
        <w:t>do Crédito dos servidores públicos, mediante entrega da nota fiscal devidamente</w:t>
      </w:r>
      <w:r>
        <w:rPr>
          <w:rFonts w:ascii="Arial" w:hAnsi="Arial" w:cs="Arial"/>
          <w:sz w:val="24"/>
          <w:szCs w:val="24"/>
        </w:rPr>
        <w:t xml:space="preserve"> </w:t>
      </w:r>
      <w:r w:rsidRPr="006C2068">
        <w:rPr>
          <w:rFonts w:ascii="Arial" w:hAnsi="Arial" w:cs="Arial"/>
          <w:sz w:val="24"/>
          <w:szCs w:val="24"/>
        </w:rPr>
        <w:t>assinada e aprovada pela responsável do Setor de Recursos Humanos.</w:t>
      </w:r>
    </w:p>
    <w:sectPr w:rsidR="004B4529" w:rsidRPr="004B4529" w:rsidSect="004B4529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7"/>
    <w:rsid w:val="004369B7"/>
    <w:rsid w:val="004B4529"/>
    <w:rsid w:val="005A58AE"/>
    <w:rsid w:val="006C2068"/>
    <w:rsid w:val="007A08F6"/>
    <w:rsid w:val="00B325FE"/>
    <w:rsid w:val="00BB7AAE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2E"/>
  <w15:chartTrackingRefBased/>
  <w15:docId w15:val="{BCBE5BA5-9B09-4F56-8BDF-111C760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polisel</dc:creator>
  <cp:keywords/>
  <dc:description/>
  <cp:lastModifiedBy>eduardo polisel</cp:lastModifiedBy>
  <cp:revision>2</cp:revision>
  <dcterms:created xsi:type="dcterms:W3CDTF">2023-10-05T18:36:00Z</dcterms:created>
  <dcterms:modified xsi:type="dcterms:W3CDTF">2023-10-05T18:36:00Z</dcterms:modified>
</cp:coreProperties>
</file>