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4D25" w14:textId="726F017B" w:rsidR="00A0323D" w:rsidRPr="00A0323D" w:rsidRDefault="00300A14" w:rsidP="00300A14">
      <w:pPr>
        <w:keepNext/>
        <w:widowControl w:val="0"/>
        <w:suppressAutoHyphens/>
        <w:spacing w:after="0" w:line="240" w:lineRule="auto"/>
        <w:ind w:left="708" w:firstLine="708"/>
        <w:jc w:val="both"/>
        <w:outlineLvl w:val="0"/>
        <w:rPr>
          <w:rFonts w:eastAsia="Arial Unicode MS" w:cs="Arial"/>
          <w:b/>
          <w:iCs/>
          <w:sz w:val="32"/>
          <w:szCs w:val="32"/>
          <w:lang w:eastAsia="ar-SA"/>
        </w:rPr>
      </w:pPr>
      <w:r>
        <w:rPr>
          <w:rFonts w:eastAsia="Arial Unicode MS" w:cs="Arial"/>
          <w:b/>
          <w:iCs/>
          <w:sz w:val="32"/>
          <w:szCs w:val="32"/>
          <w:lang w:eastAsia="ar-SA"/>
        </w:rPr>
        <w:t>ADITIVO Nº 0</w:t>
      </w:r>
      <w:r w:rsidR="003039D8">
        <w:rPr>
          <w:rFonts w:eastAsia="Arial Unicode MS" w:cs="Arial"/>
          <w:b/>
          <w:iCs/>
          <w:sz w:val="32"/>
          <w:szCs w:val="32"/>
          <w:lang w:eastAsia="ar-SA"/>
        </w:rPr>
        <w:t>4</w:t>
      </w:r>
      <w:r>
        <w:rPr>
          <w:rFonts w:eastAsia="Arial Unicode MS" w:cs="Arial"/>
          <w:b/>
          <w:iCs/>
          <w:sz w:val="32"/>
          <w:szCs w:val="32"/>
          <w:lang w:eastAsia="ar-SA"/>
        </w:rPr>
        <w:t xml:space="preserve"> AO </w:t>
      </w:r>
      <w:r w:rsidR="00A0323D" w:rsidRPr="00A0323D">
        <w:rPr>
          <w:rFonts w:eastAsia="Arial Unicode MS" w:cs="Arial"/>
          <w:b/>
          <w:iCs/>
          <w:sz w:val="32"/>
          <w:szCs w:val="32"/>
          <w:lang w:eastAsia="ar-SA"/>
        </w:rPr>
        <w:t>CONTRATO</w:t>
      </w:r>
      <w:r w:rsidR="00271311" w:rsidRPr="00271311">
        <w:rPr>
          <w:rFonts w:eastAsia="Arial Unicode MS" w:cs="Arial"/>
          <w:b/>
          <w:iCs/>
          <w:sz w:val="32"/>
          <w:szCs w:val="32"/>
          <w:lang w:eastAsia="ar-SA"/>
        </w:rPr>
        <w:t xml:space="preserve"> Nº 01/2020</w:t>
      </w:r>
    </w:p>
    <w:p w14:paraId="74FD6DF0" w14:textId="77777777" w:rsidR="00A0323D" w:rsidRPr="00A0323D" w:rsidRDefault="00A0323D" w:rsidP="00300A14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 w:val="32"/>
          <w:szCs w:val="32"/>
          <w:lang w:eastAsia="ar-SA"/>
        </w:rPr>
      </w:pPr>
    </w:p>
    <w:p w14:paraId="5770AD41" w14:textId="77777777" w:rsidR="00A0323D" w:rsidRPr="00A0323D" w:rsidRDefault="00A0323D" w:rsidP="00A0323D">
      <w:pPr>
        <w:keepNext/>
        <w:widowControl w:val="0"/>
        <w:suppressAutoHyphens/>
        <w:spacing w:after="0" w:line="240" w:lineRule="auto"/>
        <w:jc w:val="center"/>
        <w:outlineLvl w:val="0"/>
        <w:rPr>
          <w:rFonts w:eastAsia="Arial Unicode MS" w:cs="Arial"/>
          <w:b/>
          <w:iCs/>
          <w:szCs w:val="24"/>
          <w:lang w:eastAsia="ar-SA"/>
        </w:rPr>
      </w:pPr>
      <w:r w:rsidRPr="00A0323D">
        <w:rPr>
          <w:rFonts w:eastAsia="Arial Unicode MS" w:cs="Arial"/>
          <w:b/>
          <w:iCs/>
          <w:szCs w:val="24"/>
          <w:lang w:eastAsia="ar-SA"/>
        </w:rPr>
        <w:t>PREGÃO PRESENCIAL Nº 01/2020</w:t>
      </w:r>
    </w:p>
    <w:p w14:paraId="532574ED" w14:textId="77777777" w:rsidR="00A0323D" w:rsidRPr="00A0323D" w:rsidRDefault="00A0323D" w:rsidP="00A0323D">
      <w:pPr>
        <w:widowControl w:val="0"/>
        <w:suppressAutoHyphens/>
        <w:spacing w:after="0" w:line="240" w:lineRule="auto"/>
        <w:jc w:val="center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5F039125" w14:textId="77777777" w:rsidR="00A0323D" w:rsidRPr="00A0323D" w:rsidRDefault="00A0323D" w:rsidP="00A0323D">
      <w:pPr>
        <w:widowControl w:val="0"/>
        <w:suppressAutoHyphens/>
        <w:spacing w:after="0" w:line="240" w:lineRule="auto"/>
        <w:ind w:left="2832"/>
        <w:rPr>
          <w:rFonts w:eastAsia="Arial Unicode MS" w:cs="Arial"/>
          <w:b/>
          <w:bCs/>
          <w:szCs w:val="24"/>
          <w:lang w:eastAsia="ar-SA"/>
        </w:rPr>
      </w:pPr>
      <w:r w:rsidRPr="00A0323D">
        <w:rPr>
          <w:rFonts w:eastAsia="Arial Unicode MS" w:cs="Arial"/>
          <w:b/>
          <w:bCs/>
          <w:szCs w:val="24"/>
          <w:lang w:eastAsia="ar-SA"/>
        </w:rPr>
        <w:t xml:space="preserve">         PROCESSO Nº 03/2020</w:t>
      </w:r>
    </w:p>
    <w:p w14:paraId="1A69BA1E" w14:textId="77777777" w:rsidR="00A0323D" w:rsidRPr="00A0323D" w:rsidRDefault="00A0323D" w:rsidP="00A0323D">
      <w:pPr>
        <w:widowControl w:val="0"/>
        <w:suppressAutoHyphens/>
        <w:spacing w:after="0" w:line="24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6515DE73" w14:textId="77777777" w:rsidR="00A0323D" w:rsidRPr="00A0323D" w:rsidRDefault="00A0323D" w:rsidP="00A0323D">
      <w:pPr>
        <w:widowControl w:val="0"/>
        <w:suppressAutoHyphens/>
        <w:spacing w:after="0" w:line="24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8D070A0" w14:textId="77777777" w:rsidR="00300A14" w:rsidRDefault="00300A14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7C1057C" w14:textId="7BE41A4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 - QUALIFICAÇÃO DAS PARTES</w:t>
      </w:r>
    </w:p>
    <w:p w14:paraId="32FC355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0966B6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CONTRATANTE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CÂMARA MUNICIPAL DE BIRIGUI</w:t>
      </w:r>
    </w:p>
    <w:p w14:paraId="75A1FA8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Rua Aurora, 2230</w:t>
      </w:r>
    </w:p>
    <w:p w14:paraId="6214A67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 - SP</w:t>
      </w:r>
    </w:p>
    <w:p w14:paraId="4D422D11" w14:textId="7C99BC8D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C.</w:t>
      </w:r>
      <w:r w:rsidR="00442E0F">
        <w:rPr>
          <w:rFonts w:eastAsia="Arial Unicode MS" w:cs="Arial"/>
          <w:b/>
          <w:sz w:val="20"/>
          <w:szCs w:val="20"/>
          <w:lang w:eastAsia="ar-SA"/>
        </w:rPr>
        <w:t>N.P.J.</w:t>
      </w:r>
      <w:r w:rsidRPr="00A0323D">
        <w:rPr>
          <w:rFonts w:eastAsia="Arial Unicode MS" w:cs="Arial"/>
          <w:b/>
          <w:sz w:val="20"/>
          <w:szCs w:val="20"/>
          <w:lang w:eastAsia="ar-SA"/>
        </w:rPr>
        <w:t>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49.577.760/0001-55</w:t>
      </w:r>
    </w:p>
    <w:p w14:paraId="7EC7D437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REPRESENTANTE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Felipe Barone Brito, Presidente;</w:t>
      </w:r>
    </w:p>
    <w:p w14:paraId="53254986" w14:textId="26EE5569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CONTRATADA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b/>
          <w:sz w:val="20"/>
          <w:szCs w:val="20"/>
          <w:lang w:eastAsia="ar-SA"/>
        </w:rPr>
        <w:t>TECAUT AUTOMAÇÃO INDUSTRIAL EIRELI</w:t>
      </w:r>
      <w:r w:rsidRPr="00A0323D">
        <w:rPr>
          <w:rFonts w:eastAsia="Arial Unicode MS" w:cs="Arial"/>
          <w:bCs/>
          <w:sz w:val="20"/>
          <w:szCs w:val="20"/>
          <w:lang w:eastAsia="ar-SA"/>
        </w:rPr>
        <w:t>.</w:t>
      </w:r>
    </w:p>
    <w:p w14:paraId="58828A25" w14:textId="0D585ACB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ENDEREÇO :</w:t>
      </w:r>
      <w:proofErr w:type="gramEnd"/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bCs/>
          <w:sz w:val="20"/>
          <w:szCs w:val="20"/>
          <w:lang w:eastAsia="ar-SA"/>
        </w:rPr>
        <w:t>Av. Euclides Miragaia nº 2627 – Jardim Jussara Maria</w:t>
      </w:r>
    </w:p>
    <w:p w14:paraId="313959A1" w14:textId="77777777" w:rsidR="009E6FB0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CIDADE :</w:t>
      </w:r>
      <w:proofErr w:type="gramEnd"/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9E6FB0">
        <w:rPr>
          <w:rFonts w:eastAsia="Arial Unicode MS" w:cs="Arial"/>
          <w:bCs/>
          <w:sz w:val="20"/>
          <w:szCs w:val="20"/>
          <w:lang w:eastAsia="ar-SA"/>
        </w:rPr>
        <w:t xml:space="preserve">Birigui – SP </w:t>
      </w:r>
    </w:p>
    <w:p w14:paraId="03D65C49" w14:textId="736188E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iCs/>
          <w:sz w:val="20"/>
          <w:szCs w:val="20"/>
          <w:lang w:eastAsia="ar-SA"/>
        </w:rPr>
      </w:pPr>
      <w:proofErr w:type="gramStart"/>
      <w:r w:rsidRPr="00A0323D">
        <w:rPr>
          <w:rFonts w:eastAsia="Arial Unicode MS" w:cs="Arial"/>
          <w:b/>
          <w:iCs/>
          <w:sz w:val="20"/>
          <w:szCs w:val="20"/>
          <w:lang w:eastAsia="ar-SA"/>
        </w:rPr>
        <w:t>C.N.P.J.</w:t>
      </w:r>
      <w:r w:rsidRPr="00A0323D">
        <w:rPr>
          <w:rFonts w:eastAsia="Arial Unicode MS" w:cs="Arial"/>
          <w:iCs/>
          <w:sz w:val="20"/>
          <w:szCs w:val="20"/>
          <w:lang w:eastAsia="ar-SA"/>
        </w:rPr>
        <w:t xml:space="preserve"> :</w:t>
      </w:r>
      <w:proofErr w:type="gramEnd"/>
      <w:r w:rsidRPr="00A0323D">
        <w:rPr>
          <w:rFonts w:eastAsia="Arial Unicode MS" w:cs="Arial"/>
          <w:b/>
          <w:bCs/>
          <w:iCs/>
          <w:sz w:val="20"/>
          <w:szCs w:val="20"/>
          <w:lang w:eastAsia="ar-SA"/>
        </w:rPr>
        <w:t xml:space="preserve"> </w:t>
      </w:r>
      <w:r w:rsidR="009E6FB0" w:rsidRPr="009E6FB0">
        <w:rPr>
          <w:rFonts w:eastAsia="Arial Unicode MS" w:cs="Arial"/>
          <w:iCs/>
          <w:sz w:val="20"/>
          <w:szCs w:val="20"/>
          <w:lang w:eastAsia="ar-SA"/>
        </w:rPr>
        <w:t>02.654.191/0001-30</w:t>
      </w:r>
    </w:p>
    <w:p w14:paraId="519F026F" w14:textId="25829373" w:rsidR="00A0323D" w:rsidRPr="009E6FB0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INSC. </w:t>
      </w:r>
      <w:proofErr w:type="gramStart"/>
      <w:r w:rsidRPr="00A0323D">
        <w:rPr>
          <w:rFonts w:eastAsia="Arial Unicode MS" w:cs="Arial"/>
          <w:b/>
          <w:sz w:val="20"/>
          <w:szCs w:val="20"/>
          <w:lang w:eastAsia="ar-SA"/>
        </w:rPr>
        <w:t>ESTADUA</w:t>
      </w:r>
      <w:r w:rsidR="00442E0F">
        <w:rPr>
          <w:rFonts w:eastAsia="Arial Unicode MS" w:cs="Arial"/>
          <w:b/>
          <w:sz w:val="20"/>
          <w:szCs w:val="20"/>
          <w:lang w:eastAsia="ar-SA"/>
        </w:rPr>
        <w:t>L</w:t>
      </w: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:</w:t>
      </w:r>
      <w:proofErr w:type="gramEnd"/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  <w:r w:rsidR="009E6FB0" w:rsidRPr="009E6FB0">
        <w:rPr>
          <w:rFonts w:eastAsia="Arial Unicode MS" w:cs="Arial"/>
          <w:bCs/>
          <w:sz w:val="20"/>
          <w:szCs w:val="20"/>
          <w:lang w:eastAsia="ar-SA"/>
        </w:rPr>
        <w:t>214.069.116.111</w:t>
      </w:r>
    </w:p>
    <w:p w14:paraId="5C2D32B7" w14:textId="77655E16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INSC. </w:t>
      </w:r>
      <w:proofErr w:type="gramStart"/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MUNICIPAL :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="009E6FB0">
        <w:rPr>
          <w:rFonts w:eastAsia="Arial Unicode MS" w:cs="Arial"/>
          <w:sz w:val="20"/>
          <w:szCs w:val="20"/>
          <w:lang w:eastAsia="ar-SA"/>
        </w:rPr>
        <w:t>16.503</w:t>
      </w: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</w:t>
      </w:r>
    </w:p>
    <w:p w14:paraId="4CFF80E1" w14:textId="73D5472E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REPRESENTANTE:</w:t>
      </w:r>
      <w:r w:rsidRPr="00A0323D">
        <w:rPr>
          <w:rFonts w:eastAsia="Arial Unicode MS" w:cs="Arial"/>
          <w:bCs/>
          <w:sz w:val="20"/>
          <w:szCs w:val="20"/>
          <w:lang w:eastAsia="ar-SA"/>
        </w:rPr>
        <w:t xml:space="preserve">  </w:t>
      </w:r>
      <w:r w:rsidR="009E6FB0" w:rsidRPr="00442E0F">
        <w:rPr>
          <w:rFonts w:eastAsia="Arial Unicode MS" w:cs="Arial"/>
          <w:b/>
          <w:sz w:val="20"/>
          <w:szCs w:val="20"/>
          <w:lang w:eastAsia="ar-SA"/>
        </w:rPr>
        <w:t>ANTONIO FLAVIO GUIMARAES JUNIOR</w:t>
      </w:r>
      <w:r w:rsidR="00FC4D98" w:rsidRPr="00442E0F">
        <w:rPr>
          <w:rFonts w:eastAsia="Arial Unicode MS" w:cs="Arial"/>
          <w:b/>
          <w:sz w:val="20"/>
          <w:szCs w:val="20"/>
          <w:lang w:eastAsia="ar-SA"/>
        </w:rPr>
        <w:t xml:space="preserve"> – CPF 137.078.238-14</w:t>
      </w:r>
      <w:r w:rsidRPr="00442E0F">
        <w:rPr>
          <w:rFonts w:eastAsia="Arial Unicode MS" w:cs="Arial"/>
          <w:b/>
          <w:sz w:val="20"/>
          <w:szCs w:val="20"/>
          <w:lang w:eastAsia="ar-SA"/>
        </w:rPr>
        <w:tab/>
      </w:r>
    </w:p>
    <w:p w14:paraId="01000EE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A47B117" w14:textId="153940B2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II – OBJETO 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Contratação </w:t>
      </w:r>
      <w:r w:rsidRPr="00A0323D">
        <w:rPr>
          <w:rFonts w:eastAsia="Arial Unicode MS" w:cs="Times New Roman"/>
          <w:sz w:val="20"/>
          <w:szCs w:val="20"/>
          <w:lang w:eastAsia="ar-SA"/>
        </w:rPr>
        <w:t xml:space="preserve">de empresa para </w:t>
      </w:r>
      <w:r w:rsidRPr="00A0323D">
        <w:rPr>
          <w:rFonts w:eastAsia="Calibri" w:cs="Arial"/>
          <w:sz w:val="20"/>
          <w:szCs w:val="20"/>
        </w:rPr>
        <w:t xml:space="preserve">implantação de sistema de energia fotovoltaica, </w:t>
      </w:r>
      <w:r w:rsidRPr="00A0323D">
        <w:rPr>
          <w:rFonts w:eastAsia="Arial Unicode MS" w:cs="Calibri"/>
          <w:sz w:val="20"/>
          <w:szCs w:val="20"/>
          <w:lang w:eastAsia="ar-SA"/>
        </w:rPr>
        <w:t xml:space="preserve">para instalação em telhado de 46,50kWp (quilowatts pico) com produção média de energia elétrica de 6.550kWh/mês, para o novo prédio da  Câmara Municipal de Birigui, localizado na Avenida Youssef Ismail </w:t>
      </w:r>
      <w:proofErr w:type="spellStart"/>
      <w:r w:rsidRPr="00A0323D">
        <w:rPr>
          <w:rFonts w:eastAsia="Arial Unicode MS" w:cs="Calibri"/>
          <w:sz w:val="20"/>
          <w:szCs w:val="20"/>
          <w:lang w:eastAsia="ar-SA"/>
        </w:rPr>
        <w:t>Mansour</w:t>
      </w:r>
      <w:proofErr w:type="spellEnd"/>
      <w:r w:rsidRPr="00A0323D">
        <w:rPr>
          <w:rFonts w:eastAsia="Arial Unicode MS" w:cs="Calibri"/>
          <w:sz w:val="20"/>
          <w:szCs w:val="20"/>
          <w:lang w:eastAsia="ar-SA"/>
        </w:rPr>
        <w:t xml:space="preserve">, na cidade de Birigui, Estado de São Paulo, de conformidade  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com a discriminação contida no </w:t>
      </w:r>
      <w:r w:rsidR="009E6FB0">
        <w:rPr>
          <w:rFonts w:eastAsia="Times New Roman" w:cs="Arial"/>
          <w:sz w:val="20"/>
          <w:szCs w:val="20"/>
          <w:lang w:eastAsia="pt-BR"/>
        </w:rPr>
        <w:t>E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dital </w:t>
      </w: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 xml:space="preserve"> </w:t>
      </w:r>
      <w:r w:rsidR="00271311">
        <w:rPr>
          <w:rFonts w:eastAsia="Arial Unicode MS" w:cs="Arial"/>
          <w:sz w:val="20"/>
          <w:szCs w:val="20"/>
          <w:lang w:eastAsia="ar-SA"/>
        </w:rPr>
        <w:t>08</w:t>
      </w:r>
      <w:r w:rsidRPr="00A0323D">
        <w:rPr>
          <w:rFonts w:eastAsia="Arial Unicode MS" w:cs="Arial"/>
          <w:sz w:val="20"/>
          <w:szCs w:val="20"/>
          <w:lang w:eastAsia="ar-SA"/>
        </w:rPr>
        <w:t>/2020 do Pregão Presencial nº 01/2020.</w:t>
      </w:r>
    </w:p>
    <w:p w14:paraId="2B61BA0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" w:cs="Arial"/>
          <w:b/>
          <w:bCs/>
          <w:sz w:val="20"/>
          <w:szCs w:val="20"/>
          <w:lang w:eastAsia="ar-SA"/>
        </w:rPr>
      </w:pPr>
    </w:p>
    <w:p w14:paraId="5F29F7CE" w14:textId="6F2338EE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III – PRAZO: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</w:t>
      </w:r>
      <w:r w:rsidR="00300A14">
        <w:rPr>
          <w:rFonts w:eastAsia="Arial Unicode MS" w:cs="Arial"/>
          <w:sz w:val="20"/>
          <w:szCs w:val="20"/>
          <w:lang w:eastAsia="ar-SA"/>
        </w:rPr>
        <w:t>prorrogação por</w:t>
      </w:r>
      <w:r w:rsidR="00466AF0">
        <w:rPr>
          <w:rFonts w:eastAsia="Arial Unicode MS" w:cs="Arial"/>
          <w:sz w:val="20"/>
          <w:szCs w:val="20"/>
          <w:lang w:eastAsia="ar-SA"/>
        </w:rPr>
        <w:t xml:space="preserve"> </w:t>
      </w:r>
      <w:r w:rsidR="00152905">
        <w:rPr>
          <w:rFonts w:eastAsia="Arial Unicode MS" w:cs="Arial"/>
          <w:sz w:val="20"/>
          <w:szCs w:val="20"/>
          <w:lang w:eastAsia="ar-SA"/>
        </w:rPr>
        <w:t>30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(</w:t>
      </w:r>
      <w:r w:rsidR="00152905">
        <w:rPr>
          <w:rFonts w:eastAsia="Arial Unicode MS" w:cs="Arial"/>
          <w:sz w:val="20"/>
          <w:szCs w:val="20"/>
          <w:lang w:eastAsia="ar-SA"/>
        </w:rPr>
        <w:t>trinta</w:t>
      </w:r>
      <w:r w:rsidRPr="00A0323D">
        <w:rPr>
          <w:rFonts w:eastAsia="Arial Unicode MS" w:cs="Arial"/>
          <w:sz w:val="20"/>
          <w:szCs w:val="20"/>
          <w:lang w:eastAsia="ar-SA"/>
        </w:rPr>
        <w:t>) dias d</w:t>
      </w:r>
      <w:r w:rsidR="00300A14">
        <w:rPr>
          <w:rFonts w:eastAsia="Arial Unicode MS" w:cs="Arial"/>
          <w:sz w:val="20"/>
          <w:szCs w:val="20"/>
          <w:lang w:eastAsia="ar-SA"/>
        </w:rPr>
        <w:t>o Contrato nº 01/2020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, podendo ser prorrogado por igual período 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conforme</w:t>
      </w:r>
      <w:r w:rsidR="00300A14">
        <w:rPr>
          <w:rFonts w:eastAsia="Arial Unicode MS" w:cs="Arial"/>
          <w:sz w:val="20"/>
          <w:szCs w:val="20"/>
          <w:lang w:eastAsia="ar-SA"/>
        </w:rPr>
        <w:t xml:space="preserve"> </w:t>
      </w:r>
      <w:r w:rsidR="00442E0F">
        <w:rPr>
          <w:rFonts w:eastAsia="Arial Unicode MS" w:cs="Arial"/>
          <w:sz w:val="20"/>
          <w:szCs w:val="20"/>
          <w:lang w:eastAsia="ar-SA"/>
        </w:rPr>
        <w:t>I</w:t>
      </w:r>
      <w:r w:rsidRPr="00A0323D">
        <w:rPr>
          <w:rFonts w:eastAsia="Arial Unicode MS" w:cs="Arial"/>
          <w:sz w:val="20"/>
          <w:szCs w:val="20"/>
          <w:lang w:eastAsia="ar-SA"/>
        </w:rPr>
        <w:t>nciso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IV, do artigo 57 da Lei Federal 8.666/93;</w:t>
      </w:r>
    </w:p>
    <w:p w14:paraId="6814773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42D9F70" w14:textId="37F7BBFE" w:rsid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IV – VALOR: </w:t>
      </w:r>
      <w:r w:rsidR="00271311">
        <w:rPr>
          <w:rFonts w:eastAsia="Arial Unicode MS" w:cs="Arial"/>
          <w:b/>
          <w:sz w:val="20"/>
          <w:szCs w:val="20"/>
          <w:lang w:eastAsia="ar-SA"/>
        </w:rPr>
        <w:t>155.600,00 (CENTO E CINQUENTA E CINCO MIL E SEISCENTOS REAIS)</w:t>
      </w:r>
      <w:r w:rsidR="00152905">
        <w:rPr>
          <w:rFonts w:eastAsia="Arial Unicode MS" w:cs="Arial"/>
          <w:sz w:val="20"/>
          <w:szCs w:val="20"/>
          <w:lang w:eastAsia="ar-SA"/>
        </w:rPr>
        <w:t>, sendo 90% (noventa por cento) na instalação dos equipamentos e os 10% (dez por cento) restantes quando houver a integração/</w:t>
      </w:r>
      <w:proofErr w:type="gramStart"/>
      <w:r w:rsidR="00152905">
        <w:rPr>
          <w:rFonts w:eastAsia="Arial Unicode MS" w:cs="Arial"/>
          <w:sz w:val="20"/>
          <w:szCs w:val="20"/>
          <w:lang w:eastAsia="ar-SA"/>
        </w:rPr>
        <w:t>homologação  com</w:t>
      </w:r>
      <w:proofErr w:type="gramEnd"/>
      <w:r w:rsidR="00152905">
        <w:rPr>
          <w:rFonts w:eastAsia="Arial Unicode MS" w:cs="Arial"/>
          <w:sz w:val="20"/>
          <w:szCs w:val="20"/>
          <w:lang w:eastAsia="ar-SA"/>
        </w:rPr>
        <w:t xml:space="preserve"> a CPFL.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; </w:t>
      </w:r>
    </w:p>
    <w:p w14:paraId="1B0E2FC8" w14:textId="77777777" w:rsidR="00300A14" w:rsidRPr="00A0323D" w:rsidRDefault="00300A14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78C5F82" w14:textId="7BF51B69" w:rsidR="00A0323D" w:rsidRPr="00A0323D" w:rsidRDefault="00A0323D" w:rsidP="00442E0F">
      <w:pPr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 – DA PRESTAÇÃO DOS SERVIÇOS E DO MATERIAL A SER ENTREGUE:</w:t>
      </w:r>
    </w:p>
    <w:p w14:paraId="149A60C5" w14:textId="632556B5" w:rsidR="00A0323D" w:rsidRDefault="00A0323D" w:rsidP="00442E0F">
      <w:pPr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lastRenderedPageBreak/>
        <w:t xml:space="preserve">No preço avençado inclui-se todos os serviços discriminados de acordo com o Anexo 1, do Edital 08/2020, </w:t>
      </w:r>
    </w:p>
    <w:p w14:paraId="06B0CCFD" w14:textId="0A4BCE6C" w:rsidR="00A0323D" w:rsidRPr="00A0323D" w:rsidRDefault="00A0323D" w:rsidP="00442E0F">
      <w:pPr>
        <w:widowControl w:val="0"/>
        <w:tabs>
          <w:tab w:val="left" w:pos="567"/>
        </w:tabs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VI – DA RESCISÃO CONTRATUAL</w:t>
      </w:r>
    </w:p>
    <w:p w14:paraId="47B4ACB9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9531DFE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 inexecução total ou parcial do contrato ensejará sua rescisão, com as consequências contratuais previstas neste Contrato.</w:t>
      </w:r>
    </w:p>
    <w:p w14:paraId="04B2874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4FFC2E6B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01) CONSTITUEM MOTIVOS PARA A RESCISÃO CONTRATUAL: </w:t>
      </w:r>
    </w:p>
    <w:p w14:paraId="0BAF69B7" w14:textId="77777777" w:rsidR="00A0323D" w:rsidRPr="00A0323D" w:rsidRDefault="00A0323D" w:rsidP="00442E0F">
      <w:pPr>
        <w:spacing w:after="0" w:line="360" w:lineRule="auto"/>
        <w:ind w:left="708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sz w:val="20"/>
          <w:szCs w:val="20"/>
          <w:lang w:eastAsia="pt-BR"/>
        </w:rPr>
        <w:t>a) O não cumprimento ou o cumprimento irregular das cláusulas contratuais, especificação e prazos;</w:t>
      </w:r>
    </w:p>
    <w:p w14:paraId="637742A2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b) O atraso injustificado do início da execução do Contrato;</w:t>
      </w:r>
    </w:p>
    <w:p w14:paraId="714420AF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c) A decretação de falência, o pedido de concordata ou a instauração de insolvência civil;</w:t>
      </w:r>
    </w:p>
    <w:p w14:paraId="5DA6BFA0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d) A modificação da finalidade ou da estrutura da Contratada, que a juízo da Contratante prejudique a execução do Contrato;</w:t>
      </w:r>
    </w:p>
    <w:p w14:paraId="6112463F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e) Razões de interesse do serviço público.</w:t>
      </w:r>
    </w:p>
    <w:p w14:paraId="1BC2A928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78DE2FC9" w14:textId="3619EDC0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02) A RESCISÃO DO CONTRATO PODERÁ SER:</w:t>
      </w:r>
    </w:p>
    <w:p w14:paraId="5FF58CA9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a) Determinada por ato unilateral e estrito da Contratante, nos casos enumerados no item, desta cláusula;</w:t>
      </w:r>
    </w:p>
    <w:p w14:paraId="38ABFEBE" w14:textId="77777777" w:rsidR="00A0323D" w:rsidRPr="00A0323D" w:rsidRDefault="00A0323D" w:rsidP="00442E0F">
      <w:pPr>
        <w:widowControl w:val="0"/>
        <w:suppressAutoHyphens/>
        <w:spacing w:after="0" w:line="360" w:lineRule="auto"/>
        <w:ind w:left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b) Amigável, por acordo entre as partes, reduzida a termo neste Contrato, desde que haja conveniência para a Contratante;</w:t>
      </w:r>
    </w:p>
    <w:p w14:paraId="1696EBD7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c) Judicial, nos termos da Legislação Processual;</w:t>
      </w:r>
    </w:p>
    <w:p w14:paraId="36E252AD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238A79D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A rescisão administrativa ou amigável deverá ser procedida de Relatório da Procuradoria Jurídica e de autorização fundamentada do Presidente da Câmara Municipal.</w:t>
      </w:r>
    </w:p>
    <w:p w14:paraId="1270C90F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BDDEE6A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O presente Contrato poderá ser denunciado por qualquer das partes, a qualquer tempo, devendo a parte denunciante o fazer a outra, por escrito, com antecedência mínima de 30 (trinta) dias.</w:t>
      </w:r>
    </w:p>
    <w:p w14:paraId="5C10013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6D0AA6D7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O não cumprimento das obrigações assumidas no presente contrato ou a ocorrência de hipótese prevista nos artigos 77 e 78 da Lei Federal 8.666/93 atualizada pela Lei 8883/94 autoriza desde já o contratante a rescindir unilateralmente, o contrato, independentemente de interpelação judicial, sendo aplicável ainda, o disposto nos artigos 79 e 80 da referida Lei.</w:t>
      </w:r>
    </w:p>
    <w:p w14:paraId="52FEC0F4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214A362B" w14:textId="15E0252C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VII – DO INADIMPLEMENTO E SANÇÕES</w:t>
      </w:r>
    </w:p>
    <w:p w14:paraId="370CE4AB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4AD395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1- Na ocorrência da inadimplência contratual que possa ser responsabilizada a Contratada, arcará a mesma </w:t>
      </w:r>
      <w:r w:rsidRPr="00A0323D">
        <w:rPr>
          <w:rFonts w:eastAsia="Arial Unicode MS" w:cs="Arial"/>
          <w:sz w:val="20"/>
          <w:szCs w:val="20"/>
          <w:lang w:eastAsia="ar-SA"/>
        </w:rPr>
        <w:lastRenderedPageBreak/>
        <w:t>com a multa de 10% (dez por cento) do contrato e as penalidades elencadas no artigo 87, da Lei Federal nº 8.666/1993, com redação dada pelas Leis Federais nº 8.886/1994 e 9.648/1998, nos casos expressos na Cláusula Sétima.</w:t>
      </w:r>
    </w:p>
    <w:p w14:paraId="4036FC3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2- Poderá, ainda, a Contratada sofrer as sanções legais, a saber:</w:t>
      </w:r>
    </w:p>
    <w:p w14:paraId="12310047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 advertência;</w:t>
      </w:r>
    </w:p>
    <w:p w14:paraId="7CE45D56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multa administrativa, conforme a gravidade da infração, não excedendo o equivalente a 10% (dez por cento) do valor do contrato, cumulado com as demais sanções;</w:t>
      </w:r>
    </w:p>
    <w:p w14:paraId="5FDD9943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suspensão temporária de participação em licitações e impedimento de contratar com a Administração, por prazo não superior a 2 (dois) anos;</w:t>
      </w:r>
    </w:p>
    <w:p w14:paraId="534D8444" w14:textId="77777777" w:rsidR="00A0323D" w:rsidRPr="00A0323D" w:rsidRDefault="00A0323D" w:rsidP="00442E0F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after="0" w:line="360" w:lineRule="auto"/>
        <w:ind w:left="1068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declaração de inidoneidade para licitar e contratar com a Administração Pública enquanto perdurar os motivos determinantes da punição ou até que seja promovida a reabilitação, na forma da lei, perante a própria autoridade que aplicou a penalidade.</w:t>
      </w:r>
    </w:p>
    <w:p w14:paraId="0026DFD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3</w:t>
      </w:r>
      <w:r w:rsidRPr="00A0323D">
        <w:rPr>
          <w:rFonts w:eastAsia="Arial Unicode MS" w:cs="Arial"/>
          <w:sz w:val="20"/>
          <w:szCs w:val="20"/>
          <w:lang w:eastAsia="ar-SA"/>
        </w:rPr>
        <w:t>- As multas, acima especificadas, serão pagas até 05 (cinco) dias, a contar do recebimento da intimação, por escrito, expedida pela Contratante.</w:t>
      </w:r>
    </w:p>
    <w:p w14:paraId="538474F6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6E64E781" w14:textId="123D44C8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VIII - LEGISLAÇÃO PERTINENTE: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Lei Federal 8.666 de 21 de junho de 1993, republicada pela Lei Federal 8.883 de 8 de junho de 1994; Lei Orgânica do Município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; </w:t>
      </w:r>
      <w:r w:rsidRPr="00A0323D">
        <w:rPr>
          <w:rFonts w:eastAsia="Arial" w:cs="Arial"/>
          <w:sz w:val="20"/>
          <w:szCs w:val="20"/>
          <w:lang w:eastAsia="ar-SA"/>
        </w:rPr>
        <w:t>Lei Complementar nº123, de 14 de dezembro de 2006.</w:t>
      </w:r>
    </w:p>
    <w:p w14:paraId="4775A93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07E91BA4" w14:textId="075DC058" w:rsidR="00A0323D" w:rsidRPr="00A0323D" w:rsidRDefault="00A0323D" w:rsidP="00442E0F">
      <w:pPr>
        <w:widowControl w:val="0"/>
        <w:suppressAutoHyphens/>
        <w:autoSpaceDE w:val="0"/>
        <w:spacing w:after="0" w:line="360" w:lineRule="auto"/>
        <w:jc w:val="both"/>
        <w:rPr>
          <w:rFonts w:eastAsia="Arial" w:cs="Arial"/>
          <w:color w:val="000000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IX - RECURSOS FINANCEIROS: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As despesas decorrentes do presente contrato correrão à conta da dotação do orçamento municipal vigente: 01 – PODER LEGISLATIVO - 010100 - CÂMARA MUNICIPAL – 01.031 - AÇÃO LEGISLATIVA – 01.031.0001.2.001.000 – MANUTENÇÃO DO LEGISLATIVO 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–  3.3.90.39.00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 xml:space="preserve"> – Outros Serviços de Terceiros – Pessoa Jurídica</w:t>
      </w:r>
      <w:r w:rsidRPr="00A0323D">
        <w:rPr>
          <w:rFonts w:eastAsia="Arial" w:cs="Arial"/>
          <w:color w:val="000000"/>
          <w:sz w:val="20"/>
          <w:szCs w:val="20"/>
          <w:lang w:eastAsia="ar-SA"/>
        </w:rPr>
        <w:t>.</w:t>
      </w:r>
    </w:p>
    <w:p w14:paraId="14D61DB3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753E1B90" w14:textId="0B3F9654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X - CONDIÇÕES DE PAGAMENTO:  </w:t>
      </w:r>
      <w:r w:rsidRPr="00A0323D">
        <w:rPr>
          <w:rFonts w:eastAsia="Arial Unicode MS" w:cs="Arial"/>
          <w:sz w:val="20"/>
          <w:szCs w:val="20"/>
          <w:lang w:eastAsia="ar-SA"/>
        </w:rPr>
        <w:t>O pagamento será feito à contratada até o 5º (quinto) dia útil imediatamente após ao término dos serviços;</w:t>
      </w:r>
    </w:p>
    <w:p w14:paraId="47921F2C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2D4A1A4" w14:textId="1B87E61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XI - DOCUMENTAÇÃO INTEGRANTE:</w:t>
      </w:r>
    </w:p>
    <w:p w14:paraId="3249BA50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1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Todos os documentos da Licitação, objeto do presente contrato;</w:t>
      </w:r>
    </w:p>
    <w:p w14:paraId="517D6F92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2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As Leis identificadas no item “</w:t>
      </w:r>
      <w:proofErr w:type="gramStart"/>
      <w:r w:rsidRPr="00A0323D">
        <w:rPr>
          <w:rFonts w:eastAsia="Arial Unicode MS" w:cs="Arial"/>
          <w:sz w:val="20"/>
          <w:szCs w:val="20"/>
          <w:lang w:eastAsia="ar-SA"/>
        </w:rPr>
        <w:t>IX“</w:t>
      </w:r>
      <w:proofErr w:type="gramEnd"/>
      <w:r w:rsidRPr="00A0323D">
        <w:rPr>
          <w:rFonts w:eastAsia="Arial Unicode MS" w:cs="Arial"/>
          <w:sz w:val="20"/>
          <w:szCs w:val="20"/>
          <w:lang w:eastAsia="ar-SA"/>
        </w:rPr>
        <w:t>;</w:t>
      </w:r>
    </w:p>
    <w:p w14:paraId="542E231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3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- A proposta da CONTRATADA, no que tiver sido aceito pela CONTRATANTE;</w:t>
      </w:r>
    </w:p>
    <w:p w14:paraId="0904BDD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7BAF261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t xml:space="preserve">XII - DO VÍNCULO EMPREGATÍCIO: </w:t>
      </w:r>
      <w:r w:rsidRPr="00A0323D">
        <w:rPr>
          <w:rFonts w:eastAsia="Times New Roman" w:cs="Arial"/>
          <w:sz w:val="20"/>
          <w:szCs w:val="20"/>
          <w:lang w:eastAsia="pt-BR"/>
        </w:rPr>
        <w:t>Os profissionais da CONTRATADA não terão qualquer vínculo empregatício com a CONTRATANTE, correndo por conta exclusiva da primeira todas as obrigações decorrentes da legislação trabalhista, previdenciária, fiscal e comercial, sempre que houverem, os quais a CONTRATADA se obriga a saldar na época devida.</w:t>
      </w:r>
    </w:p>
    <w:p w14:paraId="616E9F01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lastRenderedPageBreak/>
        <w:t xml:space="preserve">XIII - DA RESPONSABILIDADE CIVIL: </w:t>
      </w:r>
      <w:r w:rsidRPr="00A0323D">
        <w:rPr>
          <w:rFonts w:eastAsia="Times New Roman" w:cs="Arial"/>
          <w:sz w:val="20"/>
          <w:szCs w:val="20"/>
          <w:lang w:eastAsia="pt-BR"/>
        </w:rPr>
        <w:t>A CONTRATADA responderá por quaisquer danos ou prejuízos pessoais e materiais que os profissionais ou prepostos, em razão de omissão dolosa ou culposa venham a causar em decorrência da prestação dos serviços objeto deste Contrato, incluindo-se, também, os danos materiais e pessoais a terceiros, a que título for.</w:t>
      </w:r>
    </w:p>
    <w:p w14:paraId="6BD6C8F8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sz w:val="20"/>
          <w:szCs w:val="20"/>
          <w:lang w:eastAsia="pt-BR"/>
        </w:rPr>
      </w:pPr>
      <w:r w:rsidRPr="00FC4D98">
        <w:rPr>
          <w:rFonts w:eastAsia="Times New Roman" w:cs="Arial"/>
          <w:bCs/>
          <w:sz w:val="20"/>
          <w:szCs w:val="20"/>
          <w:lang w:eastAsia="pt-BR"/>
        </w:rPr>
        <w:t>1- A CONTRATANTE</w:t>
      </w:r>
      <w:r w:rsidRPr="00A0323D">
        <w:rPr>
          <w:rFonts w:eastAsia="Times New Roman" w:cs="Arial"/>
          <w:sz w:val="20"/>
          <w:szCs w:val="20"/>
          <w:lang w:eastAsia="pt-BR"/>
        </w:rPr>
        <w:t xml:space="preserve"> estipulará prazo à CONTRATADA para reparação de danos porventura causados.</w:t>
      </w:r>
    </w:p>
    <w:p w14:paraId="628B0E5B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/>
          <w:bCs/>
          <w:sz w:val="20"/>
          <w:szCs w:val="20"/>
          <w:lang w:eastAsia="pt-BR"/>
        </w:rPr>
      </w:pPr>
    </w:p>
    <w:p w14:paraId="0BB2AB1A" w14:textId="77777777" w:rsidR="00A0323D" w:rsidRPr="00A0323D" w:rsidRDefault="00A0323D" w:rsidP="00442E0F">
      <w:pPr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Times New Roman" w:cs="Arial"/>
          <w:b/>
          <w:bCs/>
          <w:sz w:val="20"/>
          <w:szCs w:val="20"/>
          <w:lang w:eastAsia="pt-BR"/>
        </w:rPr>
        <w:t xml:space="preserve">XIV – DO ÔNUS E ENCARGOS: </w:t>
      </w:r>
      <w:r w:rsidRPr="00A0323D">
        <w:rPr>
          <w:rFonts w:eastAsia="Times New Roman" w:cs="Arial"/>
          <w:sz w:val="20"/>
          <w:szCs w:val="20"/>
          <w:lang w:eastAsia="pt-BR"/>
        </w:rPr>
        <w:t>Todos os ônus ou encargos referentes à execução deste Contrato, que se destinem à realização dos serviços, locomoção de pessoal, seguros de acidentes, impostos, taxas e emolumentos incidentes, quer sejam federais, estaduais ou municipais, bem como todos os encargos trabalhistas e previdenciários, além das despesas de alimentação e transporte de pessoas, materiais de consumo, equipamentos, e outros que forem devidos em razão dos serviços ficarão totalmente a cargo da CONTRATADA.</w:t>
      </w:r>
    </w:p>
    <w:p w14:paraId="15EF4C2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1848FB97" w14:textId="2ED8EFC1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XV - PENALIDADES: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 De acordo com a legislação pertinente; </w:t>
      </w:r>
    </w:p>
    <w:p w14:paraId="6CE946B6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4C4AB299" w14:textId="53729E7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XVI - FORO: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Comarca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>, com exclusão de qualquer outro.</w:t>
      </w:r>
    </w:p>
    <w:p w14:paraId="41FAAAB1" w14:textId="77777777" w:rsidR="00442E0F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C3D9C89" w14:textId="7AAFB689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  <w:t>E por estarem de acordo, firmam as partes este contrato em duas vias de igual valor e teor, na presença de duas testemunhas.</w:t>
      </w:r>
    </w:p>
    <w:p w14:paraId="495E00B3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64DBCE7" w14:textId="10413E4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="00442E0F">
        <w:rPr>
          <w:rFonts w:eastAsia="Arial Unicode MS" w:cs="Arial"/>
          <w:sz w:val="20"/>
          <w:szCs w:val="20"/>
          <w:lang w:eastAsia="ar-SA"/>
        </w:rPr>
        <w:t xml:space="preserve">               </w:t>
      </w:r>
      <w:r w:rsidRPr="00A0323D">
        <w:rPr>
          <w:rFonts w:eastAsia="Arial Unicode MS" w:cs="Arial"/>
          <w:sz w:val="20"/>
          <w:szCs w:val="20"/>
          <w:lang w:eastAsia="ar-SA"/>
        </w:rPr>
        <w:t xml:space="preserve">Câmara Municipal de </w:t>
      </w:r>
      <w:proofErr w:type="spellStart"/>
      <w:r w:rsidRPr="00A0323D">
        <w:rPr>
          <w:rFonts w:eastAsia="Arial Unicode MS" w:cs="Arial"/>
          <w:sz w:val="20"/>
          <w:szCs w:val="20"/>
          <w:lang w:eastAsia="ar-SA"/>
        </w:rPr>
        <w:t>Birigüi</w:t>
      </w:r>
      <w:proofErr w:type="spellEnd"/>
      <w:r w:rsidRPr="00A0323D">
        <w:rPr>
          <w:rFonts w:eastAsia="Arial Unicode MS" w:cs="Arial"/>
          <w:sz w:val="20"/>
          <w:szCs w:val="20"/>
          <w:lang w:eastAsia="ar-SA"/>
        </w:rPr>
        <w:t xml:space="preserve">, </w:t>
      </w:r>
      <w:r w:rsidR="00300A14">
        <w:rPr>
          <w:rFonts w:eastAsia="Arial Unicode MS" w:cs="Arial"/>
          <w:sz w:val="20"/>
          <w:szCs w:val="20"/>
          <w:lang w:eastAsia="ar-SA"/>
        </w:rPr>
        <w:t>em</w:t>
      </w:r>
      <w:r w:rsidR="00F27E7B">
        <w:rPr>
          <w:rFonts w:eastAsia="Arial Unicode MS" w:cs="Arial"/>
          <w:sz w:val="20"/>
          <w:szCs w:val="20"/>
          <w:lang w:eastAsia="ar-SA"/>
        </w:rPr>
        <w:t xml:space="preserve"> </w:t>
      </w:r>
      <w:r w:rsidR="003039D8">
        <w:rPr>
          <w:rFonts w:eastAsia="Arial Unicode MS" w:cs="Arial"/>
          <w:sz w:val="20"/>
          <w:szCs w:val="20"/>
          <w:lang w:eastAsia="ar-SA"/>
        </w:rPr>
        <w:t xml:space="preserve">trinta de outubro de </w:t>
      </w:r>
      <w:r w:rsidR="00152905">
        <w:rPr>
          <w:rFonts w:eastAsia="Arial Unicode MS" w:cs="Arial"/>
          <w:sz w:val="20"/>
          <w:szCs w:val="20"/>
          <w:lang w:eastAsia="ar-SA"/>
        </w:rPr>
        <w:t>dois mil e vinte.</w:t>
      </w:r>
    </w:p>
    <w:p w14:paraId="5F54B6A5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39841754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B7FCAE8" w14:textId="5FBDC9BB" w:rsidR="00A0323D" w:rsidRPr="00FC4D98" w:rsidRDefault="00FC4D98" w:rsidP="00442E0F">
      <w:pPr>
        <w:widowControl w:val="0"/>
        <w:suppressAutoHyphens/>
        <w:spacing w:after="0" w:line="360" w:lineRule="auto"/>
        <w:jc w:val="center"/>
        <w:rPr>
          <w:rFonts w:eastAsia="Arial Unicode MS" w:cs="Arial"/>
          <w:b/>
          <w:bCs/>
          <w:sz w:val="20"/>
          <w:szCs w:val="20"/>
          <w:lang w:eastAsia="ar-SA"/>
        </w:rPr>
      </w:pPr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>CÃMARA MUNICIPAL DE BIRIGUI</w:t>
      </w:r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ab/>
      </w:r>
      <w:proofErr w:type="gramStart"/>
      <w:r w:rsidR="00A0323D" w:rsidRPr="00FC4D98">
        <w:rPr>
          <w:rFonts w:eastAsia="Arial Unicode MS" w:cs="Arial"/>
          <w:b/>
          <w:bCs/>
          <w:sz w:val="20"/>
          <w:szCs w:val="20"/>
          <w:lang w:eastAsia="ar-SA"/>
        </w:rPr>
        <w:tab/>
        <w:t xml:space="preserve">  </w:t>
      </w:r>
      <w:r w:rsidR="00A0323D" w:rsidRPr="00FC4D98">
        <w:rPr>
          <w:rFonts w:eastAsia="Arial Unicode MS" w:cs="Arial"/>
          <w:b/>
          <w:bCs/>
          <w:sz w:val="20"/>
          <w:szCs w:val="20"/>
          <w:lang w:eastAsia="ar-SA"/>
        </w:rPr>
        <w:tab/>
      </w:r>
      <w:proofErr w:type="gramEnd"/>
      <w:r w:rsidRPr="00FC4D98">
        <w:rPr>
          <w:rFonts w:eastAsia="Arial Unicode MS" w:cs="Arial"/>
          <w:b/>
          <w:bCs/>
          <w:sz w:val="20"/>
          <w:szCs w:val="20"/>
          <w:lang w:eastAsia="ar-SA"/>
        </w:rPr>
        <w:t>TECAUT AUTOMAÇÃO INDUSTRIAL EIRELI</w:t>
      </w:r>
    </w:p>
    <w:p w14:paraId="1097F482" w14:textId="27192CB6" w:rsidR="00A0323D" w:rsidRPr="00A0323D" w:rsidRDefault="00FC4D98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>
        <w:rPr>
          <w:rFonts w:eastAsia="Arial Unicode MS" w:cs="Arial"/>
          <w:b/>
          <w:sz w:val="20"/>
          <w:szCs w:val="20"/>
          <w:lang w:eastAsia="ar-SA"/>
        </w:rPr>
        <w:t xml:space="preserve">          </w:t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FELIPE BARONE </w:t>
      </w:r>
      <w:proofErr w:type="gramStart"/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BRITO,   </w:t>
      </w:r>
      <w:proofErr w:type="gramEnd"/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 xml:space="preserve">   </w:t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="00A0323D" w:rsidRPr="00A0323D">
        <w:rPr>
          <w:rFonts w:eastAsia="Arial Unicode MS" w:cs="Arial"/>
          <w:b/>
          <w:sz w:val="20"/>
          <w:szCs w:val="20"/>
          <w:lang w:eastAsia="ar-SA"/>
        </w:rPr>
        <w:tab/>
        <w:t xml:space="preserve">  </w:t>
      </w:r>
      <w:r>
        <w:rPr>
          <w:rFonts w:eastAsia="Arial Unicode MS" w:cs="Arial"/>
          <w:b/>
          <w:sz w:val="20"/>
          <w:szCs w:val="20"/>
          <w:lang w:eastAsia="ar-SA"/>
        </w:rPr>
        <w:tab/>
        <w:t xml:space="preserve">      ANTONIO FLÁVIO GUIMARÃES JUNIOR</w:t>
      </w:r>
    </w:p>
    <w:p w14:paraId="308BEAFB" w14:textId="380082A3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 xml:space="preserve">         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>PRESIDENTE.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</w:t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</w:r>
      <w:r w:rsidRPr="00A0323D">
        <w:rPr>
          <w:rFonts w:eastAsia="Arial Unicode MS" w:cs="Arial"/>
          <w:b/>
          <w:sz w:val="20"/>
          <w:szCs w:val="20"/>
          <w:lang w:eastAsia="ar-SA"/>
        </w:rPr>
        <w:tab/>
        <w:t xml:space="preserve"> </w:t>
      </w:r>
      <w:r w:rsidR="00FC4D98">
        <w:rPr>
          <w:rFonts w:eastAsia="Arial Unicode MS" w:cs="Arial"/>
          <w:b/>
          <w:sz w:val="20"/>
          <w:szCs w:val="20"/>
          <w:lang w:eastAsia="ar-SA"/>
        </w:rPr>
        <w:t xml:space="preserve">                SÓCIO</w:t>
      </w:r>
    </w:p>
    <w:p w14:paraId="78526A48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</w:p>
    <w:p w14:paraId="0CC43B8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sz w:val="20"/>
          <w:szCs w:val="20"/>
          <w:lang w:eastAsia="ar-SA"/>
        </w:rPr>
      </w:pPr>
      <w:r w:rsidRPr="00A0323D">
        <w:rPr>
          <w:rFonts w:eastAsia="Arial Unicode MS" w:cs="Arial"/>
          <w:b/>
          <w:sz w:val="20"/>
          <w:szCs w:val="20"/>
          <w:lang w:eastAsia="ar-SA"/>
        </w:rPr>
        <w:t>TESTEMUNHAS:</w:t>
      </w:r>
    </w:p>
    <w:p w14:paraId="27F8EF8F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140B0031" w14:textId="41E49EDF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EDUARDO CASTILHO POLISEL</w:t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ab/>
      </w:r>
      <w:r w:rsidR="00442E0F">
        <w:rPr>
          <w:rFonts w:eastAsia="Arial Unicode MS" w:cs="Arial"/>
          <w:sz w:val="20"/>
          <w:szCs w:val="20"/>
          <w:lang w:eastAsia="ar-SA"/>
        </w:rPr>
        <w:tab/>
      </w:r>
      <w:r w:rsidRPr="00A0323D">
        <w:rPr>
          <w:rFonts w:eastAsia="Arial Unicode MS" w:cs="Arial"/>
          <w:sz w:val="20"/>
          <w:szCs w:val="20"/>
          <w:lang w:eastAsia="ar-SA"/>
        </w:rPr>
        <w:t>CÁSSIA MOIMAZ TOSSATTO NOGUEIRA.</w:t>
      </w:r>
    </w:p>
    <w:p w14:paraId="051316F8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</w:p>
    <w:p w14:paraId="5BD84F37" w14:textId="1206702B" w:rsid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  <w:r w:rsidRPr="00A0323D">
        <w:rPr>
          <w:rFonts w:eastAsia="Arial Unicode MS" w:cs="Arial"/>
          <w:b/>
          <w:bCs/>
          <w:sz w:val="20"/>
          <w:szCs w:val="20"/>
          <w:lang w:eastAsia="ar-SA"/>
        </w:rPr>
        <w:t>ADVOGADO DA CÂMARA:</w:t>
      </w:r>
    </w:p>
    <w:p w14:paraId="1C09E00A" w14:textId="77777777" w:rsidR="00442E0F" w:rsidRPr="00A0323D" w:rsidRDefault="00442E0F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b/>
          <w:bCs/>
          <w:sz w:val="20"/>
          <w:szCs w:val="20"/>
          <w:lang w:eastAsia="ar-SA"/>
        </w:rPr>
      </w:pPr>
    </w:p>
    <w:p w14:paraId="17FB6FE1" w14:textId="77777777" w:rsidR="00A0323D" w:rsidRPr="00A0323D" w:rsidRDefault="00A0323D" w:rsidP="00442E0F">
      <w:pPr>
        <w:widowControl w:val="0"/>
        <w:suppressAutoHyphens/>
        <w:spacing w:after="0" w:line="360" w:lineRule="auto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>FERNANDO BAGGIO BARBIERE,</w:t>
      </w:r>
    </w:p>
    <w:p w14:paraId="23FFCFD3" w14:textId="77777777" w:rsidR="00A0323D" w:rsidRPr="00A0323D" w:rsidRDefault="00A0323D" w:rsidP="00442E0F">
      <w:pPr>
        <w:widowControl w:val="0"/>
        <w:suppressAutoHyphens/>
        <w:spacing w:after="0" w:line="360" w:lineRule="auto"/>
        <w:ind w:firstLine="709"/>
        <w:jc w:val="both"/>
        <w:rPr>
          <w:rFonts w:eastAsia="Arial Unicode MS" w:cs="Arial"/>
          <w:sz w:val="20"/>
          <w:szCs w:val="20"/>
          <w:lang w:eastAsia="ar-SA"/>
        </w:rPr>
      </w:pPr>
      <w:r w:rsidRPr="00A0323D">
        <w:rPr>
          <w:rFonts w:eastAsia="Arial Unicode MS" w:cs="Arial"/>
          <w:sz w:val="20"/>
          <w:szCs w:val="20"/>
          <w:lang w:eastAsia="ar-SA"/>
        </w:rPr>
        <w:t xml:space="preserve">OAB/SP 298.588 </w:t>
      </w:r>
    </w:p>
    <w:sectPr w:rsidR="00A0323D" w:rsidRPr="00A0323D" w:rsidSect="00186691">
      <w:headerReference w:type="default" r:id="rId7"/>
      <w:footerReference w:type="default" r:id="rId8"/>
      <w:footnotePr>
        <w:pos w:val="beneathText"/>
      </w:footnotePr>
      <w:pgSz w:w="11905" w:h="16837"/>
      <w:pgMar w:top="2835" w:right="1134" w:bottom="850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FC0E9" w14:textId="77777777" w:rsidR="008F1721" w:rsidRDefault="008F1721">
      <w:pPr>
        <w:spacing w:after="0" w:line="240" w:lineRule="auto"/>
      </w:pPr>
      <w:r>
        <w:separator/>
      </w:r>
    </w:p>
  </w:endnote>
  <w:endnote w:type="continuationSeparator" w:id="0">
    <w:p w14:paraId="7F4E7CEA" w14:textId="77777777" w:rsidR="008F1721" w:rsidRDefault="008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A574" w14:textId="77777777" w:rsidR="00377659" w:rsidRDefault="0027131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fldChar w:fldCharType="end"/>
    </w:r>
  </w:p>
  <w:p w14:paraId="66FD482D" w14:textId="77777777" w:rsidR="00377659" w:rsidRDefault="008F17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1180A" w14:textId="77777777" w:rsidR="008F1721" w:rsidRDefault="008F1721">
      <w:pPr>
        <w:spacing w:after="0" w:line="240" w:lineRule="auto"/>
      </w:pPr>
      <w:r>
        <w:separator/>
      </w:r>
    </w:p>
  </w:footnote>
  <w:footnote w:type="continuationSeparator" w:id="0">
    <w:p w14:paraId="3E5825FE" w14:textId="77777777" w:rsidR="008F1721" w:rsidRDefault="008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E72DD" w14:textId="77777777" w:rsidR="00377659" w:rsidRDefault="00271311">
    <w:pPr>
      <w:jc w:val="center"/>
    </w:pPr>
    <w:r>
      <w:t xml:space="preserve">            </w:t>
    </w:r>
  </w:p>
  <w:p w14:paraId="42994B32" w14:textId="109CD64A" w:rsidR="00377659" w:rsidRPr="00222D0E" w:rsidRDefault="00A0323D" w:rsidP="00377659">
    <w:pPr>
      <w:rPr>
        <w:rFonts w:ascii="Courier" w:hAnsi="Courier" w:cs="Tahoma"/>
        <w:i/>
        <w:sz w:val="40"/>
      </w:rPr>
    </w:pPr>
    <w:r w:rsidRPr="007A109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1C5BF82" wp14:editId="46323EB7">
              <wp:simplePos x="0" y="0"/>
              <wp:positionH relativeFrom="page">
                <wp:posOffset>1006475</wp:posOffset>
              </wp:positionH>
              <wp:positionV relativeFrom="paragraph">
                <wp:posOffset>33655</wp:posOffset>
              </wp:positionV>
              <wp:extent cx="727710" cy="727710"/>
              <wp:effectExtent l="6350" t="5080" r="8890" b="635"/>
              <wp:wrapSquare wrapText="largest"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710" cy="7277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509141" w14:textId="77777777" w:rsidR="00377659" w:rsidRPr="00222D0E" w:rsidRDefault="008F1721" w:rsidP="0037765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5BF8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79.25pt;margin-top:2.65pt;width:57.3pt;height:57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" stroked="f">
              <v:fill opacity="0"/>
              <v:textbox inset="0,0,0,0">
                <w:txbxContent>
                  <w:p w14:paraId="1A509141" w14:textId="77777777" w:rsidR="00377659" w:rsidRPr="00222D0E" w:rsidRDefault="008F1721" w:rsidP="00377659"/>
                </w:txbxContent>
              </v:textbox>
              <w10:wrap type="square" side="largest" anchorx="page"/>
            </v:shape>
          </w:pict>
        </mc:Fallback>
      </mc:AlternateContent>
    </w:r>
    <w:r w:rsidR="00271311"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A739A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23D"/>
    <w:rsid w:val="00152905"/>
    <w:rsid w:val="0024359F"/>
    <w:rsid w:val="00271311"/>
    <w:rsid w:val="00300A14"/>
    <w:rsid w:val="003039D8"/>
    <w:rsid w:val="0032792B"/>
    <w:rsid w:val="004075AC"/>
    <w:rsid w:val="00442E0F"/>
    <w:rsid w:val="00466AF0"/>
    <w:rsid w:val="005053BC"/>
    <w:rsid w:val="005F2107"/>
    <w:rsid w:val="00606D72"/>
    <w:rsid w:val="0079187D"/>
    <w:rsid w:val="008F1721"/>
    <w:rsid w:val="008F5D03"/>
    <w:rsid w:val="009831F4"/>
    <w:rsid w:val="009E6FB0"/>
    <w:rsid w:val="00A0323D"/>
    <w:rsid w:val="00AE5AB1"/>
    <w:rsid w:val="00BF1C5B"/>
    <w:rsid w:val="00BF34F9"/>
    <w:rsid w:val="00D1325F"/>
    <w:rsid w:val="00D2197A"/>
    <w:rsid w:val="00DE3F3B"/>
    <w:rsid w:val="00E05543"/>
    <w:rsid w:val="00F27E7B"/>
    <w:rsid w:val="00F3456B"/>
    <w:rsid w:val="00FC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0BFEF"/>
  <w15:chartTrackingRefBased/>
  <w15:docId w15:val="{9694DFBA-C2E4-43D7-AC9D-04A3CB6B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03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0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2</cp:revision>
  <cp:lastPrinted>2020-05-13T18:28:00Z</cp:lastPrinted>
  <dcterms:created xsi:type="dcterms:W3CDTF">2020-11-23T13:23:00Z</dcterms:created>
  <dcterms:modified xsi:type="dcterms:W3CDTF">2020-11-23T13:23:00Z</dcterms:modified>
</cp:coreProperties>
</file>